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0368" w14:textId="77777777" w:rsidR="006525E8" w:rsidRPr="00511403" w:rsidRDefault="006525E8" w:rsidP="001F70DF">
      <w:pPr>
        <w:pStyle w:val="berschrift1"/>
        <w:jc w:val="center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  <w:t>Buchungsformular / Booking form</w:t>
      </w:r>
    </w:p>
    <w:p w14:paraId="23873E66" w14:textId="77777777" w:rsidR="0019137A" w:rsidRPr="000421AE" w:rsidRDefault="0019137A" w:rsidP="0019137A">
      <w:pPr>
        <w:rPr>
          <w:sz w:val="4"/>
          <w:szCs w:val="4"/>
        </w:rPr>
      </w:pPr>
    </w:p>
    <w:p w14:paraId="20B9D2C1" w14:textId="759358F9" w:rsidR="0019137A" w:rsidRPr="000421AE" w:rsidRDefault="00B4252C" w:rsidP="00511403">
      <w:pPr>
        <w:spacing w:after="0"/>
        <w:jc w:val="center"/>
        <w:rPr>
          <w:rFonts w:cstheme="minorHAnsi"/>
          <w:color w:val="CC0066"/>
          <w:sz w:val="18"/>
          <w:szCs w:val="18"/>
        </w:rPr>
      </w:pPr>
      <w:r w:rsidRPr="000421AE">
        <w:rPr>
          <w:rFonts w:cstheme="minorHAnsi"/>
          <w:color w:val="CC0066"/>
          <w:sz w:val="18"/>
          <w:szCs w:val="18"/>
        </w:rPr>
        <w:t xml:space="preserve">Bitte füllen Sie das nachstehende Formular aus </w:t>
      </w:r>
      <w:r w:rsidR="004D1C0E" w:rsidRPr="000421AE">
        <w:rPr>
          <w:rFonts w:cstheme="minorHAnsi"/>
          <w:color w:val="CC0066"/>
          <w:sz w:val="18"/>
          <w:szCs w:val="18"/>
        </w:rPr>
        <w:t>und senden dieses an das angebotene Hotel.</w:t>
      </w:r>
    </w:p>
    <w:p w14:paraId="2569FAEF" w14:textId="1671A453" w:rsidR="00577168" w:rsidRPr="00511403" w:rsidRDefault="008071F5" w:rsidP="00511403">
      <w:pPr>
        <w:spacing w:after="0"/>
        <w:jc w:val="center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Please fill out the form below and send it to the hotel offered.</w:t>
      </w:r>
    </w:p>
    <w:p w14:paraId="2C54D01F" w14:textId="77777777" w:rsidR="0019137A" w:rsidRPr="00511403" w:rsidRDefault="0019137A" w:rsidP="0019137A">
      <w:pPr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6DCC777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GAST INFORMATION / GUEST INFORMATION</w:t>
      </w:r>
    </w:p>
    <w:p w14:paraId="5811005A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Nachname / Surname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EndPr/>
        <w:sdtContent>
          <w:bookmarkStart w:id="0" w:name="_GoBack"/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  <w:bookmarkEnd w:id="0"/>
        </w:sdtContent>
      </w:sdt>
    </w:p>
    <w:p w14:paraId="1F4765F9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Vorname / Firstname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Firmenname / Company Name: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Adresse / Address: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PLZ / Zipcode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Stadt &amp; Land / City &amp; Country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Tel / Phone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511403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511403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EndPr/>
        <w:sdtContent>
          <w:r w:rsidR="00577168"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Ankunft / Arrival*: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Abreise / Departure*: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*zusätzliche Nächte gerne auf Anfrage – je nach Verfügbarkeit / additional nights on request – upon availability</w:t>
      </w:r>
    </w:p>
    <w:p w14:paraId="773D613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1 Person: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88202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1 person</w:t>
      </w:r>
      <w:r w:rsidRPr="00511403">
        <w:rPr>
          <w:rFonts w:cstheme="minorHAnsi"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2 Personen: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22714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2 persons: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B8E74AC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Die Preise verstehen sich pro Zimmer und Nacht, inklusive reichhaltigem Buffetfrühstück sowie allen Steuern und Abgaben. </w:t>
      </w:r>
    </w:p>
    <w:p w14:paraId="731EAE97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lastRenderedPageBreak/>
        <w:t>Alle durch Gesetzesänderungen bedingten Preisänderungen werden vom Endverbraucher getragen.</w:t>
      </w:r>
    </w:p>
    <w:p w14:paraId="7B1CDB53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Price changes resulting from legislation are borne by the ultimate consumer.</w:t>
      </w:r>
    </w:p>
    <w:p w14:paraId="171E0E7F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Kreditkarteninformation / Credit Card Information</w:t>
      </w:r>
    </w:p>
    <w:p w14:paraId="771EE25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  <w:t>KreditkartenNr. / Credit card number: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Ablauf Datum / Expiry date: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Kreditkarteninhaber / Credit card holder:</w:t>
      </w: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EndPr/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914D4ED" w14:textId="77777777" w:rsidR="00AE629E" w:rsidRDefault="00AE629E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</w:pPr>
    </w:p>
    <w:p w14:paraId="1B7D87AC" w14:textId="1D35EEBF" w:rsidR="00D24327" w:rsidRPr="00511403" w:rsidRDefault="00D24327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Buchungscode / Booking </w:t>
      </w:r>
      <w:r w:rsidR="005F1F0C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Name</w:t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:</w:t>
      </w:r>
      <w:r w:rsidR="00F77D0C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 </w:t>
      </w:r>
      <w:r w:rsidR="004B5BD1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B829E8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CIECA Konferenz Börse Wien</w:t>
      </w:r>
    </w:p>
    <w:p w14:paraId="073B0F82" w14:textId="7854CF59" w:rsidR="00E265AB" w:rsidRPr="00315C48" w:rsidRDefault="00E265AB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</w:pPr>
      <w:r w:rsidRP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 xml:space="preserve">Datum / </w:t>
      </w:r>
      <w:r w:rsidR="001F70DF" w:rsidRP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Date</w:t>
      </w:r>
      <w:r w:rsidR="00602F4E" w:rsidRP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:</w:t>
      </w:r>
      <w:r w:rsidR="00602F4E" w:rsidRP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P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P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4B5BD1" w:rsidRP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315C48" w:rsidRP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23.05.2023 – 27.05.2</w:t>
      </w:r>
      <w:r w:rsidR="00315C48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023</w:t>
      </w:r>
    </w:p>
    <w:p w14:paraId="2B416D2F" w14:textId="070E15D8" w:rsidR="00D24327" w:rsidRPr="00827CF4" w:rsidRDefault="00E64560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</w:pPr>
      <w:r w:rsidRPr="00827CF4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 xml:space="preserve">Deadline: </w:t>
      </w:r>
      <w:r w:rsidRPr="00827CF4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ab/>
      </w:r>
      <w:r w:rsidR="00602F4E" w:rsidRPr="00827CF4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ab/>
      </w:r>
      <w:r w:rsidR="00602F4E" w:rsidRPr="00827CF4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ab/>
      </w:r>
      <w:r w:rsidR="004B5BD1" w:rsidRPr="00827CF4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ab/>
      </w:r>
      <w:r w:rsidR="00827CF4" w:rsidRPr="00827CF4">
        <w:rPr>
          <w:rStyle w:val="IntensiveHervorhebung"/>
          <w:rFonts w:asciiTheme="minorHAnsi" w:hAnsiTheme="minorHAnsi" w:cstheme="minorHAnsi"/>
          <w:b/>
          <w:i w:val="0"/>
          <w:color w:val="CC0066"/>
          <w:sz w:val="18"/>
          <w:szCs w:val="18"/>
          <w:lang w:val="en-US"/>
        </w:rPr>
        <w:t>09.05.2023</w:t>
      </w:r>
    </w:p>
    <w:p w14:paraId="4B5F374F" w14:textId="1ED9A6BF" w:rsidR="007E1979" w:rsidRPr="00315C48" w:rsidRDefault="007E1979" w:rsidP="007E1979">
      <w:pPr>
        <w:pBdr>
          <w:bottom w:val="single" w:sz="12" w:space="1" w:color="auto"/>
        </w:pBdr>
        <w:rPr>
          <w:rFonts w:cstheme="minorHAnsi"/>
          <w:sz w:val="18"/>
          <w:szCs w:val="18"/>
          <w:lang w:val="en-US"/>
        </w:rPr>
      </w:pPr>
    </w:p>
    <w:p w14:paraId="36A923BF" w14:textId="77777777" w:rsidR="000421AE" w:rsidRPr="000421AE" w:rsidRDefault="000421AE" w:rsidP="000421AE">
      <w:pPr>
        <w:spacing w:after="0"/>
        <w:rPr>
          <w:rFonts w:cstheme="minorHAnsi"/>
          <w:noProof/>
          <w:sz w:val="18"/>
          <w:szCs w:val="18"/>
        </w:rPr>
      </w:pPr>
      <w:r w:rsidRPr="000421AE">
        <w:rPr>
          <w:rStyle w:val="SchwacheHervorhebung"/>
          <w:rFonts w:cstheme="minorHAnsi"/>
          <w:bCs/>
          <w:i w:val="0"/>
          <w:color w:val="auto"/>
          <w:sz w:val="18"/>
          <w:szCs w:val="18"/>
        </w:rPr>
        <w:t xml:space="preserve">Unser </w:t>
      </w:r>
      <w:r w:rsidRPr="000421AE">
        <w:rPr>
          <w:rFonts w:cstheme="minorHAnsi"/>
          <w:b/>
          <w:bCs/>
          <w:smallCaps/>
          <w:noProof/>
          <w:sz w:val="18"/>
          <w:szCs w:val="18"/>
        </w:rPr>
        <w:t>Ibis Wien Messe***</w:t>
      </w:r>
      <w:r w:rsidRPr="000421AE">
        <w:rPr>
          <w:rStyle w:val="SchwacheHervorhebung"/>
          <w:rFonts w:cstheme="minorHAnsi"/>
          <w:bCs/>
          <w:i w:val="0"/>
          <w:color w:val="auto"/>
          <w:sz w:val="18"/>
          <w:szCs w:val="18"/>
        </w:rPr>
        <w:t xml:space="preserve"> ist </w:t>
      </w:r>
      <w:r w:rsidRPr="000421AE">
        <w:rPr>
          <w:rFonts w:cstheme="minorHAnsi"/>
          <w:noProof/>
          <w:sz w:val="18"/>
          <w:szCs w:val="18"/>
        </w:rPr>
        <w:t>zertifiziert nach unserem ALL Safe Hygienekonzept und Teilnehmer des ACCOR eigenen Umweltprogramm Acting Here - Planet 21.</w:t>
      </w:r>
    </w:p>
    <w:p w14:paraId="11CD18ED" w14:textId="2877BDA3" w:rsidR="000421AE" w:rsidRPr="000421AE" w:rsidRDefault="000421AE" w:rsidP="000421AE">
      <w:pPr>
        <w:rPr>
          <w:rFonts w:cstheme="minorHAnsi"/>
          <w:noProof/>
          <w:color w:val="767171" w:themeColor="background2" w:themeShade="80"/>
          <w:sz w:val="18"/>
          <w:szCs w:val="18"/>
          <w:lang w:val="en-US"/>
        </w:rPr>
      </w:pPr>
      <w:r w:rsidRPr="00511403">
        <w:rPr>
          <w:rFonts w:cstheme="minorHAnsi"/>
          <w:noProof/>
          <w:sz w:val="18"/>
          <w:szCs w:val="18"/>
          <w:lang w:eastAsia="de-AT"/>
        </w:rPr>
        <w:drawing>
          <wp:anchor distT="0" distB="0" distL="114300" distR="114300" simplePos="0" relativeHeight="251670528" behindDoc="1" locked="0" layoutInCell="1" allowOverlap="1" wp14:anchorId="0503DA50" wp14:editId="6686751C">
            <wp:simplePos x="0" y="0"/>
            <wp:positionH relativeFrom="column">
              <wp:posOffset>4952101</wp:posOffset>
            </wp:positionH>
            <wp:positionV relativeFrom="paragraph">
              <wp:posOffset>232218</wp:posOffset>
            </wp:positionV>
            <wp:extent cx="805180" cy="836930"/>
            <wp:effectExtent l="0" t="0" r="0" b="127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1AE">
        <w:rPr>
          <w:rFonts w:cstheme="minorHAnsi"/>
          <w:noProof/>
          <w:color w:val="767171" w:themeColor="background2" w:themeShade="80"/>
          <w:sz w:val="18"/>
          <w:szCs w:val="18"/>
          <w:lang w:val="en-US"/>
        </w:rPr>
        <w:t xml:space="preserve">Our </w:t>
      </w:r>
      <w:r w:rsidRPr="000421AE">
        <w:rPr>
          <w:rFonts w:cstheme="minorHAnsi"/>
          <w:b/>
          <w:bCs/>
          <w:smallCaps/>
          <w:noProof/>
          <w:color w:val="767171" w:themeColor="background2" w:themeShade="80"/>
          <w:sz w:val="18"/>
          <w:szCs w:val="18"/>
          <w:lang w:val="en-US"/>
        </w:rPr>
        <w:t>Ibis Wien Messe***</w:t>
      </w:r>
      <w:r w:rsidRPr="000421AE">
        <w:rPr>
          <w:rStyle w:val="SchwacheHervorhebung"/>
          <w:rFonts w:cstheme="minorHAnsi"/>
          <w:bCs/>
          <w:i w:val="0"/>
          <w:color w:val="767171" w:themeColor="background2" w:themeShade="80"/>
          <w:sz w:val="18"/>
          <w:szCs w:val="18"/>
          <w:lang w:val="en-US"/>
        </w:rPr>
        <w:t xml:space="preserve"> </w:t>
      </w:r>
      <w:r w:rsidRPr="000421AE">
        <w:rPr>
          <w:rFonts w:cstheme="minorHAnsi"/>
          <w:noProof/>
          <w:color w:val="767171" w:themeColor="background2" w:themeShade="80"/>
          <w:sz w:val="18"/>
          <w:szCs w:val="18"/>
          <w:lang w:val="en-US"/>
        </w:rPr>
        <w:t>has been certified according to our ALL Safe hygiene concept and participant in ACCOR`s own environmental program Acting Here -  Planet 21.</w:t>
      </w:r>
    </w:p>
    <w:p w14:paraId="0E46DF6F" w14:textId="14B2E1BF" w:rsidR="001722CC" w:rsidRDefault="00AE629E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  <w:r w:rsidRPr="00511403">
        <w:rPr>
          <w:rFonts w:cstheme="minorHAnsi"/>
          <w:noProof/>
          <w:sz w:val="18"/>
          <w:szCs w:val="18"/>
          <w:lang w:eastAsia="de-AT"/>
        </w:rPr>
        <w:drawing>
          <wp:anchor distT="0" distB="0" distL="114300" distR="114300" simplePos="0" relativeHeight="251669504" behindDoc="1" locked="0" layoutInCell="1" allowOverlap="1" wp14:anchorId="7FDAD9D8" wp14:editId="2D8B1376">
            <wp:simplePos x="0" y="0"/>
            <wp:positionH relativeFrom="margin">
              <wp:align>left</wp:align>
            </wp:positionH>
            <wp:positionV relativeFrom="paragraph">
              <wp:posOffset>62026</wp:posOffset>
            </wp:positionV>
            <wp:extent cx="4711065" cy="633730"/>
            <wp:effectExtent l="0" t="0" r="0" b="0"/>
            <wp:wrapNone/>
            <wp:docPr id="10" name="Grafik 10" descr="accor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or Gmb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72347" w14:textId="42385B01" w:rsidR="000421AE" w:rsidRDefault="000421AE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p w14:paraId="05F5113D" w14:textId="77777777" w:rsidR="000421AE" w:rsidRDefault="000421AE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p w14:paraId="7A93CBC5" w14:textId="0406667F" w:rsidR="000421AE" w:rsidRDefault="000421AE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p w14:paraId="19B9E5F0" w14:textId="534FDEDB" w:rsidR="000421AE" w:rsidRDefault="000421AE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p w14:paraId="4B9C028C" w14:textId="77777777" w:rsidR="000421AE" w:rsidRPr="00511403" w:rsidRDefault="000421AE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tbl>
      <w:tblPr>
        <w:tblStyle w:val="Gitternetztabelle1hell"/>
        <w:tblW w:w="10543" w:type="dxa"/>
        <w:tblLayout w:type="fixed"/>
        <w:tblLook w:val="0000" w:firstRow="0" w:lastRow="0" w:firstColumn="0" w:lastColumn="0" w:noHBand="0" w:noVBand="0"/>
      </w:tblPr>
      <w:tblGrid>
        <w:gridCol w:w="3256"/>
        <w:gridCol w:w="2551"/>
        <w:gridCol w:w="4736"/>
      </w:tblGrid>
      <w:tr w:rsidR="005C6394" w:rsidRPr="00511403" w14:paraId="548167A1" w14:textId="77777777" w:rsidTr="00D42903">
        <w:trPr>
          <w:trHeight w:val="440"/>
        </w:trPr>
        <w:tc>
          <w:tcPr>
            <w:tcW w:w="3256" w:type="dxa"/>
          </w:tcPr>
          <w:p w14:paraId="125A3912" w14:textId="77777777" w:rsidR="005C6394" w:rsidRPr="00511403" w:rsidRDefault="005C6394" w:rsidP="005C6394">
            <w:pPr>
              <w:jc w:val="center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cstheme="minorHAnsi"/>
                <w:b/>
                <w:bCs/>
                <w:smallCaps/>
                <w:sz w:val="18"/>
                <w:szCs w:val="18"/>
              </w:rPr>
              <w:t>Hotel</w:t>
            </w:r>
          </w:p>
        </w:tc>
        <w:tc>
          <w:tcPr>
            <w:tcW w:w="2551" w:type="dxa"/>
          </w:tcPr>
          <w:p w14:paraId="2A4C2D39" w14:textId="14422169" w:rsidR="005C6394" w:rsidRPr="00511403" w:rsidRDefault="005C6394" w:rsidP="005C6394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 xml:space="preserve">Datum / </w:t>
            </w: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Date</w:t>
            </w:r>
          </w:p>
        </w:tc>
        <w:tc>
          <w:tcPr>
            <w:tcW w:w="4736" w:type="dxa"/>
          </w:tcPr>
          <w:p w14:paraId="08BA04BA" w14:textId="77777777" w:rsidR="005C6394" w:rsidRPr="00511403" w:rsidRDefault="005C6394" w:rsidP="00BB1E27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PREIS INKL. Frühstück/</w:t>
            </w:r>
          </w:p>
          <w:p w14:paraId="348103F4" w14:textId="63540C70" w:rsidR="005C6394" w:rsidRPr="00511403" w:rsidRDefault="005C6394" w:rsidP="00BB1E27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Price incl. breakfast</w:t>
            </w:r>
          </w:p>
        </w:tc>
      </w:tr>
      <w:tr w:rsidR="00327139" w:rsidRPr="00511403" w14:paraId="1DA7048B" w14:textId="77777777" w:rsidTr="00D42903">
        <w:trPr>
          <w:trHeight w:val="1856"/>
        </w:trPr>
        <w:tc>
          <w:tcPr>
            <w:tcW w:w="3256" w:type="dxa"/>
          </w:tcPr>
          <w:p w14:paraId="3E99A04D" w14:textId="77777777" w:rsidR="00AE629E" w:rsidRDefault="00AE629E" w:rsidP="004A5401">
            <w:pPr>
              <w:rPr>
                <w:rFonts w:cstheme="minorHAnsi"/>
                <w:b/>
                <w:smallCaps/>
                <w:sz w:val="18"/>
                <w:szCs w:val="18"/>
              </w:rPr>
            </w:pPr>
          </w:p>
          <w:p w14:paraId="037169FA" w14:textId="4810910E" w:rsidR="00327139" w:rsidRPr="00AE629E" w:rsidRDefault="00327139" w:rsidP="004A540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AE629E">
              <w:rPr>
                <w:rFonts w:cstheme="minorHAnsi"/>
                <w:b/>
                <w:smallCaps/>
                <w:sz w:val="18"/>
                <w:szCs w:val="18"/>
              </w:rPr>
              <w:t>Ibis Wien Messe***</w:t>
            </w:r>
          </w:p>
          <w:p w14:paraId="30FB512C" w14:textId="77777777" w:rsidR="00327139" w:rsidRPr="00511403" w:rsidRDefault="00327139" w:rsidP="004A5401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>Lassallestrasse 7, 1020 Wien</w:t>
            </w:r>
          </w:p>
          <w:p w14:paraId="3465C50D" w14:textId="77777777" w:rsidR="00327139" w:rsidRPr="00511403" w:rsidRDefault="00327139" w:rsidP="004A5401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>Reservierung:</w:t>
            </w:r>
          </w:p>
          <w:p w14:paraId="3F4542D0" w14:textId="77777777" w:rsidR="00327139" w:rsidRPr="00511403" w:rsidRDefault="00327139" w:rsidP="004A5401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>Frau Nadine KAUER</w:t>
            </w:r>
          </w:p>
          <w:p w14:paraId="5F20FD27" w14:textId="77777777" w:rsidR="00327139" w:rsidRPr="00511403" w:rsidRDefault="00327139" w:rsidP="004A5401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 xml:space="preserve">Herr Patrick KÖGL </w:t>
            </w:r>
          </w:p>
          <w:p w14:paraId="0F9CA7F9" w14:textId="77777777" w:rsidR="00327139" w:rsidRPr="00511403" w:rsidRDefault="00327139" w:rsidP="004A5401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>Tel: +43 1 217 700</w:t>
            </w:r>
          </w:p>
          <w:p w14:paraId="30E8711A" w14:textId="77777777" w:rsidR="00327139" w:rsidRPr="00511403" w:rsidRDefault="00327139" w:rsidP="004A5401">
            <w:pPr>
              <w:rPr>
                <w:rFonts w:cstheme="minorHAnsi"/>
                <w:sz w:val="18"/>
                <w:szCs w:val="18"/>
                <w:lang w:val="it-IT"/>
              </w:rPr>
            </w:pPr>
            <w:r w:rsidRPr="00511403">
              <w:rPr>
                <w:rFonts w:cstheme="minorHAnsi"/>
                <w:sz w:val="18"/>
                <w:szCs w:val="18"/>
                <w:lang w:val="it-IT"/>
              </w:rPr>
              <w:t xml:space="preserve">E-Mail: </w:t>
            </w:r>
            <w:hyperlink r:id="rId13" w:history="1">
              <w:r w:rsidRPr="00511403">
                <w:rPr>
                  <w:rStyle w:val="Hyperlink"/>
                  <w:rFonts w:cstheme="minorHAnsi"/>
                  <w:sz w:val="18"/>
                  <w:szCs w:val="18"/>
                  <w:lang w:val="it-IT"/>
                </w:rPr>
                <w:t>H2736-SB@accor.com</w:t>
              </w:r>
            </w:hyperlink>
            <w:r w:rsidRPr="00511403">
              <w:rPr>
                <w:rFonts w:cstheme="minorHAnsi"/>
                <w:sz w:val="18"/>
                <w:szCs w:val="18"/>
                <w:lang w:val="it-IT"/>
              </w:rPr>
              <w:t xml:space="preserve"> </w:t>
            </w:r>
          </w:p>
          <w:p w14:paraId="6C4E4A87" w14:textId="38B5C8E3" w:rsidR="005C6394" w:rsidRPr="00511403" w:rsidRDefault="005C6394" w:rsidP="004A5401">
            <w:pPr>
              <w:rPr>
                <w:rFonts w:cstheme="minorHAnsi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14:paraId="21B52B6C" w14:textId="77777777" w:rsidR="00BC3F44" w:rsidRDefault="00BC3F44" w:rsidP="004A54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3D9033" w14:textId="4E07F0FE" w:rsidR="00327139" w:rsidRPr="00AE629E" w:rsidRDefault="00AE629E" w:rsidP="004A54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629E">
              <w:rPr>
                <w:rFonts w:cstheme="minorHAnsi"/>
                <w:b/>
                <w:bCs/>
                <w:sz w:val="18"/>
                <w:szCs w:val="18"/>
              </w:rPr>
              <w:t>23.05.2023</w:t>
            </w:r>
          </w:p>
          <w:p w14:paraId="280C3E76" w14:textId="77777777" w:rsidR="00AE629E" w:rsidRPr="00AE629E" w:rsidRDefault="00AE629E" w:rsidP="004A54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629E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  <w:p w14:paraId="128E05B9" w14:textId="2D003BAB" w:rsidR="00AE629E" w:rsidRPr="00AE629E" w:rsidRDefault="00AE629E" w:rsidP="004A540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629E">
              <w:rPr>
                <w:rFonts w:cstheme="minorHAnsi"/>
                <w:b/>
                <w:bCs/>
                <w:sz w:val="18"/>
                <w:szCs w:val="18"/>
              </w:rPr>
              <w:t>27.05.2023</w:t>
            </w:r>
          </w:p>
        </w:tc>
        <w:tc>
          <w:tcPr>
            <w:tcW w:w="4736" w:type="dxa"/>
          </w:tcPr>
          <w:p w14:paraId="0F7A0364" w14:textId="77777777" w:rsidR="00BC3F44" w:rsidRDefault="00BC3F44" w:rsidP="00AE629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1B8286A" w14:textId="3E4F9E55" w:rsidR="00AE629E" w:rsidRPr="00AE629E" w:rsidRDefault="00AE629E" w:rsidP="00AE629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629E">
              <w:rPr>
                <w:rFonts w:cstheme="minorHAnsi"/>
                <w:b/>
                <w:bCs/>
                <w:sz w:val="18"/>
                <w:szCs w:val="18"/>
              </w:rPr>
              <w:t xml:space="preserve">125.00 </w:t>
            </w:r>
            <w:r w:rsidR="00657B28" w:rsidRPr="00AE629E">
              <w:rPr>
                <w:rFonts w:cstheme="minorHAnsi"/>
                <w:b/>
                <w:bCs/>
                <w:sz w:val="18"/>
                <w:szCs w:val="18"/>
              </w:rPr>
              <w:t xml:space="preserve">EUR </w:t>
            </w:r>
          </w:p>
          <w:p w14:paraId="6606E68C" w14:textId="26A77820" w:rsidR="00657B28" w:rsidRPr="00AE629E" w:rsidRDefault="00657B28" w:rsidP="00AE629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629E">
              <w:rPr>
                <w:rFonts w:cstheme="minorHAnsi"/>
                <w:b/>
                <w:bCs/>
                <w:sz w:val="18"/>
                <w:szCs w:val="18"/>
              </w:rPr>
              <w:t>pro Standarddoppelzimmer zur Einzelbelegung / Nacht</w:t>
            </w:r>
          </w:p>
          <w:p w14:paraId="31C77E46" w14:textId="77777777" w:rsidR="00657B28" w:rsidRPr="00AE629E" w:rsidRDefault="00657B28" w:rsidP="00AE629E">
            <w:pPr>
              <w:jc w:val="center"/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  <w:lang w:val="en-GB"/>
              </w:rPr>
            </w:pPr>
            <w:r w:rsidRPr="00AE629E"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4D440F1B" w14:textId="77777777" w:rsidR="00657B28" w:rsidRPr="00AE629E" w:rsidRDefault="00657B28" w:rsidP="00AE629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629E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  <w:p w14:paraId="585C6F08" w14:textId="77777777" w:rsidR="00AE629E" w:rsidRPr="00AE629E" w:rsidRDefault="00AE629E" w:rsidP="00AE629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629E">
              <w:rPr>
                <w:rFonts w:cstheme="minorHAnsi"/>
                <w:b/>
                <w:bCs/>
                <w:sz w:val="18"/>
                <w:szCs w:val="18"/>
              </w:rPr>
              <w:t xml:space="preserve">140.00 </w:t>
            </w:r>
            <w:r w:rsidR="00657B28" w:rsidRPr="00AE629E">
              <w:rPr>
                <w:rFonts w:cstheme="minorHAnsi"/>
                <w:b/>
                <w:bCs/>
                <w:sz w:val="18"/>
                <w:szCs w:val="18"/>
              </w:rPr>
              <w:t xml:space="preserve">EUR </w:t>
            </w:r>
          </w:p>
          <w:p w14:paraId="47046A2E" w14:textId="10F3143F" w:rsidR="00657B28" w:rsidRPr="00AE629E" w:rsidRDefault="00657B28" w:rsidP="00AE629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629E">
              <w:rPr>
                <w:rFonts w:cstheme="minorHAnsi"/>
                <w:b/>
                <w:bCs/>
                <w:sz w:val="18"/>
                <w:szCs w:val="18"/>
              </w:rPr>
              <w:t>pro Standarddoppelzimmer zur Doppelbelegung / Nacht</w:t>
            </w:r>
          </w:p>
          <w:p w14:paraId="6D7E343D" w14:textId="0F6A4BB8" w:rsidR="00327139" w:rsidRPr="00AE629E" w:rsidRDefault="00657B28" w:rsidP="00AE629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AE629E"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</w:tc>
      </w:tr>
    </w:tbl>
    <w:p w14:paraId="28B4C7A5" w14:textId="77777777" w:rsidR="000421AE" w:rsidRPr="000421AE" w:rsidRDefault="000421AE" w:rsidP="002761A6">
      <w:pPr>
        <w:rPr>
          <w:rStyle w:val="SchwacheHervorhebung"/>
          <w:rFonts w:cstheme="minorHAnsi"/>
          <w:b/>
          <w:i w:val="0"/>
          <w:color w:val="222A35" w:themeColor="text2" w:themeShade="80"/>
          <w:sz w:val="4"/>
          <w:szCs w:val="4"/>
          <w:u w:val="single"/>
        </w:rPr>
      </w:pPr>
    </w:p>
    <w:p w14:paraId="0E49B9F7" w14:textId="0B933068" w:rsidR="00E274F9" w:rsidRPr="00511403" w:rsidRDefault="00E265AB" w:rsidP="002761A6">
      <w:pPr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Zahlungs- und Buchungskonditionen/</w:t>
      </w:r>
      <w:r w:rsidR="00E274F9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 xml:space="preserve"> Booking and Payment </w:t>
      </w:r>
      <w:r w:rsidR="006525E8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C</w:t>
      </w:r>
      <w:r w:rsidR="00E274F9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onditions</w:t>
      </w:r>
    </w:p>
    <w:p w14:paraId="5522FF95" w14:textId="6F8D26B3" w:rsidR="00084DE8" w:rsidRPr="00D42903" w:rsidRDefault="00DC4432" w:rsidP="00084DE8">
      <w:pPr>
        <w:pStyle w:val="Listenabsatz"/>
        <w:numPr>
          <w:ilvl w:val="0"/>
          <w:numId w:val="5"/>
        </w:numPr>
        <w:rPr>
          <w:rFonts w:cstheme="minorHAnsi"/>
          <w:sz w:val="18"/>
          <w:szCs w:val="18"/>
        </w:rPr>
      </w:pPr>
      <w:r w:rsidRPr="00D42903">
        <w:rPr>
          <w:rFonts w:cstheme="minorHAnsi"/>
          <w:b/>
          <w:sz w:val="18"/>
          <w:szCs w:val="18"/>
        </w:rPr>
        <w:t>Zahlung direkt im Hotel</w:t>
      </w:r>
      <w:r w:rsidRPr="00D42903">
        <w:rPr>
          <w:rFonts w:cstheme="minorHAnsi"/>
          <w:sz w:val="18"/>
          <w:szCs w:val="18"/>
        </w:rPr>
        <w:t xml:space="preserve">. </w:t>
      </w:r>
      <w:r w:rsidR="00A044F0" w:rsidRPr="00D42903">
        <w:rPr>
          <w:rFonts w:cstheme="minorHAnsi"/>
          <w:sz w:val="18"/>
          <w:szCs w:val="18"/>
        </w:rPr>
        <w:t xml:space="preserve">Als Zahlungs- und Buchungsgarantie muss eine gültige Kreditkartennummer mit Ablaufdatum bekannt gegeben werden direkt bei Buchung. Eine kostenfreie Stornierung ist bei Fixbuchung bis </w:t>
      </w:r>
      <w:r w:rsidR="00A044F0" w:rsidRPr="00D42903">
        <w:rPr>
          <w:rFonts w:cstheme="minorHAnsi"/>
          <w:b/>
          <w:bCs/>
          <w:sz w:val="18"/>
          <w:szCs w:val="18"/>
        </w:rPr>
        <w:t>72 Stunden</w:t>
      </w:r>
      <w:r w:rsidR="00A044F0" w:rsidRPr="00D42903">
        <w:rPr>
          <w:rFonts w:cstheme="minorHAnsi"/>
          <w:sz w:val="18"/>
          <w:szCs w:val="18"/>
        </w:rPr>
        <w:t xml:space="preserve"> vor Anreise möglich. Bei zu später Stornierung oder nicht Anreise (No</w:t>
      </w:r>
      <w:r w:rsidR="0017067B" w:rsidRPr="00D42903">
        <w:rPr>
          <w:rFonts w:cstheme="minorHAnsi"/>
          <w:sz w:val="18"/>
          <w:szCs w:val="18"/>
        </w:rPr>
        <w:t>-</w:t>
      </w:r>
      <w:r w:rsidR="00A044F0" w:rsidRPr="00D42903">
        <w:rPr>
          <w:rFonts w:cstheme="minorHAnsi"/>
          <w:sz w:val="18"/>
          <w:szCs w:val="18"/>
        </w:rPr>
        <w:t>Show)</w:t>
      </w:r>
      <w:r w:rsidR="0078738B" w:rsidRPr="00D42903">
        <w:rPr>
          <w:rFonts w:cstheme="minorHAnsi"/>
          <w:sz w:val="18"/>
          <w:szCs w:val="18"/>
        </w:rPr>
        <w:t xml:space="preserve"> werden 100% der gebuchten Leistungen von der Kreditkarte abgebucht.</w:t>
      </w:r>
      <w:r w:rsidR="00084DE8" w:rsidRPr="00D42903">
        <w:rPr>
          <w:rFonts w:cstheme="minorHAnsi"/>
          <w:b/>
          <w:sz w:val="18"/>
          <w:szCs w:val="18"/>
        </w:rPr>
        <w:t xml:space="preserve"> </w:t>
      </w:r>
    </w:p>
    <w:p w14:paraId="7D743ADE" w14:textId="3A5BD1D2" w:rsidR="00084DE8" w:rsidRPr="00D42903" w:rsidRDefault="00084DE8" w:rsidP="00084DE8">
      <w:pPr>
        <w:pStyle w:val="Listenabsatz"/>
        <w:numPr>
          <w:ilvl w:val="0"/>
          <w:numId w:val="5"/>
        </w:numPr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D42903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>Payment direct at the hotel</w:t>
      </w:r>
      <w:r w:rsidRPr="00D429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Pr="00D42903">
        <w:rPr>
          <w:rFonts w:cstheme="minorHAnsi"/>
          <w:b/>
          <w:color w:val="808080" w:themeColor="background1" w:themeShade="80"/>
          <w:sz w:val="18"/>
          <w:szCs w:val="18"/>
          <w:lang w:val="en-US"/>
        </w:rPr>
        <w:t>72 hours</w:t>
      </w:r>
      <w:r w:rsidRPr="00D42903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 xml:space="preserve"> </w:t>
      </w:r>
      <w:r w:rsidRPr="00D429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prior arrival. In case of early departure, late </w:t>
      </w:r>
      <w:r w:rsidR="004A5401" w:rsidRPr="00D42903">
        <w:rPr>
          <w:rFonts w:cstheme="minorHAnsi"/>
          <w:color w:val="808080" w:themeColor="background1" w:themeShade="80"/>
          <w:sz w:val="18"/>
          <w:szCs w:val="18"/>
          <w:lang w:val="en-GB"/>
        </w:rPr>
        <w:t>cancellation,</w:t>
      </w:r>
      <w:r w:rsidRPr="00D429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or No</w:t>
      </w:r>
      <w:r w:rsidR="0017067B" w:rsidRPr="00D42903">
        <w:rPr>
          <w:rFonts w:cstheme="minorHAnsi"/>
          <w:color w:val="808080" w:themeColor="background1" w:themeShade="80"/>
          <w:sz w:val="18"/>
          <w:szCs w:val="18"/>
          <w:lang w:val="en-GB"/>
        </w:rPr>
        <w:t>-</w:t>
      </w:r>
      <w:r w:rsidRPr="00D429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Show, </w:t>
      </w:r>
      <w:r w:rsidRPr="00D42903">
        <w:rPr>
          <w:rFonts w:cstheme="minorHAnsi"/>
          <w:color w:val="808080" w:themeColor="background1" w:themeShade="80"/>
          <w:sz w:val="18"/>
          <w:szCs w:val="18"/>
          <w:lang w:val="en-US"/>
        </w:rPr>
        <w:t>100 % of the gross total amount will be charge from your credit card.</w:t>
      </w:r>
    </w:p>
    <w:p w14:paraId="707F02B4" w14:textId="17A49FF3" w:rsidR="005119C4" w:rsidRPr="00511403" w:rsidRDefault="005119C4" w:rsidP="00C16F32">
      <w:pPr>
        <w:spacing w:after="0"/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Check- in / Check out</w:t>
      </w:r>
      <w:r w:rsidR="0017067B" w:rsidRPr="00511403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:</w:t>
      </w:r>
      <w:r w:rsidRPr="00511403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 xml:space="preserve"> </w:t>
      </w:r>
    </w:p>
    <w:p w14:paraId="5397AD00" w14:textId="0AF843B8" w:rsidR="005119C4" w:rsidRPr="00511403" w:rsidRDefault="005119C4" w:rsidP="00C16F32">
      <w:pPr>
        <w:pStyle w:val="Listenabsatz"/>
        <w:numPr>
          <w:ilvl w:val="0"/>
          <w:numId w:val="6"/>
        </w:numPr>
        <w:spacing w:after="0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Check In ab 16:00 Uhr und Check Out bis 10:00 Uhr. </w:t>
      </w:r>
    </w:p>
    <w:p w14:paraId="7CD4AB58" w14:textId="27CC58FC" w:rsidR="005119C4" w:rsidRPr="00511403" w:rsidRDefault="005119C4" w:rsidP="00C16F32">
      <w:pPr>
        <w:pStyle w:val="Listenabsatz"/>
        <w:numPr>
          <w:ilvl w:val="0"/>
          <w:numId w:val="6"/>
        </w:numPr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Check in from 4pm, check out until 10am.</w:t>
      </w:r>
    </w:p>
    <w:p w14:paraId="657E746A" w14:textId="5EB27C30" w:rsidR="004034B9" w:rsidRPr="00511403" w:rsidRDefault="00B1018B" w:rsidP="00D42903">
      <w:p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Bei früherer An- bzw. späterer Abreise kann das Gepäck gerne nach Rücksprache und Verfügbarkeit kostenfrei im Hotel eingestellt werden. </w:t>
      </w:r>
    </w:p>
    <w:p w14:paraId="172564A9" w14:textId="0B0E2123" w:rsidR="00E274F9" w:rsidRDefault="006525E8" w:rsidP="00D42903">
      <w:pPr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In case of early arrival or late departure, with pleasure group can storage their luggage free of charge – on request and availability.</w:t>
      </w:r>
    </w:p>
    <w:p w14:paraId="2EBC51A7" w14:textId="77777777" w:rsidR="00D42903" w:rsidRDefault="00D42903" w:rsidP="00D42903">
      <w:pPr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3CDD07A7" w14:textId="77777777" w:rsidR="00D42903" w:rsidRPr="00511403" w:rsidRDefault="00D42903" w:rsidP="00D42903">
      <w:pPr>
        <w:spacing w:after="0"/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</w:p>
    <w:p w14:paraId="0018A79E" w14:textId="375643AE" w:rsidR="000421AE" w:rsidRPr="000421AE" w:rsidRDefault="00E6780B" w:rsidP="000421AE">
      <w:pPr>
        <w:pStyle w:val="IntensivesZitat"/>
        <w:spacing w:before="0" w:after="0"/>
        <w:rPr>
          <w:rFonts w:cstheme="minorHAnsi"/>
          <w:b/>
          <w:bCs/>
          <w:i w:val="0"/>
          <w:iCs w:val="0"/>
          <w:color w:val="auto"/>
          <w:sz w:val="18"/>
          <w:szCs w:val="18"/>
        </w:rPr>
      </w:pPr>
      <w:r w:rsidRPr="000421AE">
        <w:rPr>
          <w:rFonts w:cstheme="minorHAnsi"/>
          <w:b/>
          <w:bCs/>
          <w:i w:val="0"/>
          <w:iCs w:val="0"/>
          <w:color w:val="auto"/>
          <w:sz w:val="18"/>
          <w:szCs w:val="18"/>
        </w:rPr>
        <w:t>Wichtig</w:t>
      </w:r>
      <w:r w:rsidR="00D711B4" w:rsidRPr="000421AE">
        <w:rPr>
          <w:rFonts w:cstheme="minorHAnsi"/>
          <w:b/>
          <w:bCs/>
          <w:i w:val="0"/>
          <w:iCs w:val="0"/>
          <w:color w:val="auto"/>
          <w:sz w:val="18"/>
          <w:szCs w:val="18"/>
        </w:rPr>
        <w:t xml:space="preserve">e </w:t>
      </w:r>
      <w:r w:rsidRPr="000421AE">
        <w:rPr>
          <w:rFonts w:cstheme="minorHAnsi"/>
          <w:b/>
          <w:bCs/>
          <w:i w:val="0"/>
          <w:iCs w:val="0"/>
          <w:color w:val="auto"/>
          <w:sz w:val="18"/>
          <w:szCs w:val="18"/>
        </w:rPr>
        <w:t xml:space="preserve">Information für Anreise aufgrund von COVID -19 </w:t>
      </w:r>
      <w:r w:rsidR="00D711B4" w:rsidRPr="000421AE">
        <w:rPr>
          <w:rFonts w:cstheme="minorHAnsi"/>
          <w:b/>
          <w:bCs/>
          <w:i w:val="0"/>
          <w:iCs w:val="0"/>
          <w:color w:val="auto"/>
          <w:sz w:val="18"/>
          <w:szCs w:val="18"/>
        </w:rPr>
        <w:t>– WIEN</w:t>
      </w:r>
    </w:p>
    <w:p w14:paraId="5A583A1E" w14:textId="5AFAA1C7" w:rsidR="004A5401" w:rsidRPr="000421AE" w:rsidRDefault="00E6780B" w:rsidP="000421AE">
      <w:pPr>
        <w:pStyle w:val="IntensivesZitat"/>
        <w:spacing w:before="0" w:after="0"/>
        <w:rPr>
          <w:rFonts w:cstheme="minorHAnsi"/>
          <w:b/>
          <w:bCs/>
          <w:i w:val="0"/>
          <w:iCs w:val="0"/>
          <w:color w:val="808080" w:themeColor="background1" w:themeShade="80"/>
          <w:sz w:val="18"/>
          <w:szCs w:val="18"/>
          <w:lang w:val="en-US"/>
        </w:rPr>
      </w:pPr>
      <w:r w:rsidRPr="000421AE">
        <w:rPr>
          <w:rFonts w:cstheme="minorHAnsi"/>
          <w:b/>
          <w:bCs/>
          <w:i w:val="0"/>
          <w:iCs w:val="0"/>
          <w:color w:val="808080" w:themeColor="background1" w:themeShade="80"/>
          <w:sz w:val="18"/>
          <w:szCs w:val="18"/>
          <w:lang w:val="en-US"/>
        </w:rPr>
        <w:t xml:space="preserve">Important Information for your arrival due COVID- </w:t>
      </w:r>
      <w:r w:rsidR="00D711B4" w:rsidRPr="000421AE">
        <w:rPr>
          <w:rFonts w:cstheme="minorHAnsi"/>
          <w:b/>
          <w:bCs/>
          <w:i w:val="0"/>
          <w:iCs w:val="0"/>
          <w:color w:val="808080" w:themeColor="background1" w:themeShade="80"/>
          <w:sz w:val="18"/>
          <w:szCs w:val="18"/>
          <w:lang w:val="en-US"/>
        </w:rPr>
        <w:t>19 - VIENNA</w:t>
      </w:r>
    </w:p>
    <w:p w14:paraId="320650CB" w14:textId="77777777" w:rsidR="000421AE" w:rsidRDefault="000421AE" w:rsidP="00D711B4">
      <w:pPr>
        <w:spacing w:after="0" w:line="240" w:lineRule="auto"/>
        <w:ind w:left="786"/>
        <w:jc w:val="center"/>
        <w:rPr>
          <w:rFonts w:cstheme="minorHAnsi"/>
          <w:noProof/>
          <w:sz w:val="18"/>
          <w:szCs w:val="18"/>
        </w:rPr>
      </w:pPr>
    </w:p>
    <w:p w14:paraId="75DF9D8D" w14:textId="25972229" w:rsidR="00F61B15" w:rsidRPr="00511403" w:rsidRDefault="0019137A" w:rsidP="000421AE">
      <w:pPr>
        <w:spacing w:after="0" w:line="240" w:lineRule="auto"/>
        <w:ind w:left="786"/>
        <w:jc w:val="center"/>
        <w:rPr>
          <w:rFonts w:cstheme="minorHAnsi"/>
          <w:noProof/>
          <w:sz w:val="18"/>
          <w:szCs w:val="18"/>
        </w:rPr>
      </w:pPr>
      <w:r w:rsidRPr="00511403">
        <w:rPr>
          <w:rFonts w:cstheme="minorHAnsi"/>
          <w:noProof/>
          <w:sz w:val="18"/>
          <w:szCs w:val="18"/>
        </w:rPr>
        <w:t xml:space="preserve">Derzeit sind keine Maßnahmen für den </w:t>
      </w:r>
      <w:r w:rsidR="00BC6DAC" w:rsidRPr="00511403">
        <w:rPr>
          <w:rFonts w:cstheme="minorHAnsi"/>
          <w:noProof/>
          <w:sz w:val="18"/>
          <w:szCs w:val="18"/>
        </w:rPr>
        <w:t>oben stehenden Zeitraum bekannt.</w:t>
      </w:r>
    </w:p>
    <w:p w14:paraId="675D0BDA" w14:textId="77777777" w:rsidR="00D711B4" w:rsidRPr="00511403" w:rsidRDefault="00D711B4" w:rsidP="000421AE">
      <w:pPr>
        <w:spacing w:after="0" w:line="240" w:lineRule="auto"/>
        <w:jc w:val="center"/>
        <w:rPr>
          <w:rFonts w:eastAsia="Times New Roman" w:cstheme="minorHAnsi"/>
          <w:noProof/>
          <w:color w:val="808080" w:themeColor="background1" w:themeShade="80"/>
          <w:sz w:val="18"/>
          <w:szCs w:val="18"/>
          <w:lang w:val="en-US" w:eastAsia="de-DE"/>
        </w:rPr>
      </w:pPr>
      <w:r w:rsidRPr="00511403">
        <w:rPr>
          <w:rFonts w:eastAsia="Times New Roman" w:cstheme="minorHAnsi"/>
          <w:noProof/>
          <w:color w:val="808080" w:themeColor="background1" w:themeShade="80"/>
          <w:sz w:val="18"/>
          <w:szCs w:val="18"/>
          <w:lang w:val="en-US" w:eastAsia="de-DE"/>
        </w:rPr>
        <w:t>There are currently no known measures for the above period.</w:t>
      </w:r>
    </w:p>
    <w:p w14:paraId="3198F4B1" w14:textId="77777777" w:rsidR="00D711B4" w:rsidRPr="00511403" w:rsidRDefault="00D711B4" w:rsidP="000421AE">
      <w:pPr>
        <w:spacing w:after="0" w:line="240" w:lineRule="auto"/>
        <w:ind w:left="786"/>
        <w:jc w:val="center"/>
        <w:rPr>
          <w:rFonts w:cstheme="minorHAnsi"/>
          <w:noProof/>
          <w:sz w:val="18"/>
          <w:szCs w:val="18"/>
          <w:lang w:val="en-US"/>
        </w:rPr>
      </w:pPr>
    </w:p>
    <w:p w14:paraId="1EAC29D4" w14:textId="5C1D3711" w:rsidR="00F61B15" w:rsidRPr="000421AE" w:rsidRDefault="00F61B15" w:rsidP="000421AE">
      <w:pPr>
        <w:spacing w:after="0" w:line="240" w:lineRule="auto"/>
        <w:jc w:val="center"/>
        <w:rPr>
          <w:rFonts w:eastAsia="Times New Roman" w:cstheme="minorHAnsi"/>
          <w:i/>
          <w:iCs/>
          <w:noProof/>
          <w:sz w:val="18"/>
          <w:szCs w:val="18"/>
          <w:lang w:eastAsia="de-DE"/>
        </w:rPr>
      </w:pPr>
      <w:r w:rsidRPr="000421AE">
        <w:rPr>
          <w:rFonts w:eastAsia="Times New Roman" w:cstheme="minorHAnsi"/>
          <w:i/>
          <w:iCs/>
          <w:noProof/>
          <w:sz w:val="18"/>
          <w:szCs w:val="18"/>
          <w:lang w:eastAsia="de-DE"/>
        </w:rPr>
        <w:t>Wir möchten daraufhinweisen, sich bitte vor Reiseantritt rechtzeitig über die aktuellen Einreisebedingungen zu informieren.</w:t>
      </w:r>
    </w:p>
    <w:p w14:paraId="4DCD6A61" w14:textId="77777777" w:rsidR="00F61B15" w:rsidRPr="00511403" w:rsidRDefault="00F61B15" w:rsidP="000421AE">
      <w:pPr>
        <w:spacing w:after="0" w:line="240" w:lineRule="auto"/>
        <w:jc w:val="center"/>
        <w:rPr>
          <w:rFonts w:cstheme="minorHAnsi"/>
          <w:noProof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eastAsia="Times New Roman" w:cstheme="minorHAnsi"/>
          <w:noProof/>
          <w:color w:val="808080" w:themeColor="background1" w:themeShade="80"/>
          <w:sz w:val="18"/>
          <w:szCs w:val="18"/>
          <w:lang w:val="en-US" w:eastAsia="de-DE"/>
        </w:rPr>
        <w:t>We would like to point out that you should inform yourself  about the current entry conditions before you start your journey on time .</w:t>
      </w:r>
    </w:p>
    <w:p w14:paraId="2686A18D" w14:textId="77777777" w:rsidR="00136DBA" w:rsidRPr="00511403" w:rsidRDefault="00136DBA" w:rsidP="00D24327">
      <w:pPr>
        <w:rPr>
          <w:rFonts w:cstheme="minorHAnsi"/>
          <w:color w:val="222A35" w:themeColor="text2" w:themeShade="80"/>
          <w:sz w:val="18"/>
          <w:szCs w:val="18"/>
          <w:lang w:val="en-US"/>
        </w:rPr>
      </w:pPr>
    </w:p>
    <w:sectPr w:rsidR="00136DBA" w:rsidRPr="00511403" w:rsidSect="00733100">
      <w:headerReference w:type="default" r:id="rId14"/>
      <w:footerReference w:type="default" r:id="rId15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12B5" w14:textId="77777777" w:rsidR="00B355DC" w:rsidRDefault="00B355DC" w:rsidP="00D24327">
      <w:pPr>
        <w:spacing w:after="0" w:line="240" w:lineRule="auto"/>
      </w:pPr>
      <w:r>
        <w:separator/>
      </w:r>
    </w:p>
  </w:endnote>
  <w:endnote w:type="continuationSeparator" w:id="0">
    <w:p w14:paraId="3BCA1E3F" w14:textId="77777777" w:rsidR="00B355DC" w:rsidRDefault="00B355DC" w:rsidP="00D24327">
      <w:pPr>
        <w:spacing w:after="0" w:line="240" w:lineRule="auto"/>
      </w:pPr>
      <w:r>
        <w:continuationSeparator/>
      </w:r>
    </w:p>
  </w:endnote>
  <w:endnote w:type="continuationNotice" w:id="1">
    <w:p w14:paraId="4C93C710" w14:textId="77777777" w:rsidR="00B355DC" w:rsidRDefault="00B35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45F1" w14:textId="77777777" w:rsidR="00707C49" w:rsidRPr="00984A8D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BUSINESS DEVELOPMENT UNIT </w:t>
    </w:r>
  </w:p>
  <w:p w14:paraId="568991BB" w14:textId="77777777" w:rsidR="00707C49" w:rsidRPr="00984A8D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ACCOR Austria Invest GmbH </w:t>
    </w:r>
  </w:p>
  <w:p w14:paraId="3DB9DC3F" w14:textId="2B384900" w:rsidR="00707C49" w:rsidRPr="00984A8D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</w:rPr>
    </w:pPr>
    <w:r w:rsidRPr="00984A8D">
      <w:rPr>
        <w:rFonts w:cstheme="minorHAnsi"/>
        <w:color w:val="767171" w:themeColor="background2" w:themeShade="80"/>
        <w:sz w:val="12"/>
        <w:szCs w:val="12"/>
      </w:rPr>
      <w:t xml:space="preserve">Felberstraße 4 </w:t>
    </w:r>
  </w:p>
  <w:p w14:paraId="1152A95F" w14:textId="29555447" w:rsidR="00707C49" w:rsidRPr="00984A8D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</w:rPr>
    </w:pPr>
    <w:r w:rsidRPr="00984A8D">
      <w:rPr>
        <w:rFonts w:cstheme="minorHAnsi"/>
        <w:color w:val="767171" w:themeColor="background2" w:themeShade="80"/>
        <w:sz w:val="12"/>
        <w:szCs w:val="12"/>
      </w:rPr>
      <w:t xml:space="preserve">1150 Vienna </w:t>
    </w:r>
  </w:p>
  <w:p w14:paraId="739D54EB" w14:textId="0CF26CCA" w:rsidR="00CE5051" w:rsidRPr="00984A8D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</w:rPr>
    </w:pPr>
    <w:r w:rsidRPr="00984A8D">
      <w:rPr>
        <w:rFonts w:cstheme="minorHAnsi"/>
        <w:color w:val="767171" w:themeColor="background2" w:themeShade="80"/>
        <w:sz w:val="12"/>
        <w:szCs w:val="12"/>
      </w:rPr>
      <w:t>AUSTRIA</w:t>
    </w:r>
    <w:r w:rsidRPr="00984A8D">
      <w:rPr>
        <w:rFonts w:cstheme="minorHAnsi"/>
        <w:color w:val="767171" w:themeColor="background2" w:themeShade="80"/>
        <w:sz w:val="13"/>
        <w:szCs w:val="13"/>
      </w:rPr>
      <w:ptab w:relativeTo="margin" w:alignment="center" w:leader="none"/>
    </w:r>
    <w:r w:rsidR="00315C48">
      <w:rPr>
        <w:rFonts w:cstheme="minorHAnsi"/>
        <w:color w:val="767171" w:themeColor="background2" w:themeShade="80"/>
        <w:sz w:val="13"/>
        <w:szCs w:val="13"/>
      </w:rPr>
      <w:t>55581866</w:t>
    </w:r>
    <w:r w:rsidR="00984A8D" w:rsidRPr="00984A8D">
      <w:rPr>
        <w:rFonts w:cstheme="minorHAnsi"/>
        <w:color w:val="767171" w:themeColor="background2" w:themeShade="80"/>
        <w:sz w:val="12"/>
        <w:szCs w:val="12"/>
      </w:rPr>
      <w:tab/>
    </w:r>
    <w:r w:rsidR="00315C48">
      <w:rPr>
        <w:rFonts w:cstheme="minorHAnsi"/>
        <w:color w:val="767171" w:themeColor="background2" w:themeShade="80"/>
        <w:sz w:val="12"/>
        <w:szCs w:val="12"/>
      </w:rPr>
      <w:t xml:space="preserve">  </w:t>
    </w:r>
    <w:r w:rsidR="00984A8D" w:rsidRPr="00984A8D">
      <w:rPr>
        <w:rFonts w:cstheme="minorHAnsi"/>
        <w:color w:val="767171" w:themeColor="background2" w:themeShade="80"/>
        <w:sz w:val="13"/>
        <w:szCs w:val="13"/>
      </w:rPr>
      <w:t>Name Hotel:</w:t>
    </w:r>
    <w:r w:rsidR="00315C48">
      <w:rPr>
        <w:rFonts w:cstheme="minorHAnsi"/>
        <w:color w:val="767171" w:themeColor="background2" w:themeShade="80"/>
        <w:sz w:val="13"/>
        <w:szCs w:val="13"/>
      </w:rPr>
      <w:t xml:space="preserve"> IBIS WIEN MESSE*** </w:t>
    </w:r>
  </w:p>
  <w:p w14:paraId="1C2F4B4A" w14:textId="77777777" w:rsidR="00CE5051" w:rsidRPr="00984A8D" w:rsidRDefault="00CE5051" w:rsidP="00707C49">
    <w:pPr>
      <w:pStyle w:val="Fuzeile"/>
      <w:rPr>
        <w:color w:val="767171" w:themeColor="background2" w:themeShade="80"/>
      </w:rPr>
    </w:pPr>
  </w:p>
  <w:p w14:paraId="1F16B957" w14:textId="229A800E" w:rsidR="001A23A7" w:rsidRDefault="00707C49" w:rsidP="00707C49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559F3" w14:textId="77777777" w:rsidR="00B355DC" w:rsidRDefault="00B355DC" w:rsidP="00D24327">
      <w:pPr>
        <w:spacing w:after="0" w:line="240" w:lineRule="auto"/>
      </w:pPr>
      <w:r>
        <w:separator/>
      </w:r>
    </w:p>
  </w:footnote>
  <w:footnote w:type="continuationSeparator" w:id="0">
    <w:p w14:paraId="18F2A11F" w14:textId="77777777" w:rsidR="00B355DC" w:rsidRDefault="00B355DC" w:rsidP="00D24327">
      <w:pPr>
        <w:spacing w:after="0" w:line="240" w:lineRule="auto"/>
      </w:pPr>
      <w:r>
        <w:continuationSeparator/>
      </w:r>
    </w:p>
  </w:footnote>
  <w:footnote w:type="continuationNotice" w:id="1">
    <w:p w14:paraId="5922EDFF" w14:textId="77777777" w:rsidR="00B355DC" w:rsidRDefault="00B35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66180" w14:textId="6998C0BE" w:rsidR="00511403" w:rsidRPr="00827CF4" w:rsidRDefault="00511403">
    <w:pPr>
      <w:pStyle w:val="Kopfzeile"/>
      <w:rPr>
        <w:color w:val="767171" w:themeColor="background2" w:themeShade="80"/>
        <w:sz w:val="15"/>
        <w:szCs w:val="15"/>
      </w:rPr>
    </w:pPr>
    <w:r w:rsidRPr="00827CF4">
      <w:rPr>
        <w:color w:val="767171" w:themeColor="background2" w:themeShade="80"/>
        <w:sz w:val="15"/>
        <w:szCs w:val="15"/>
      </w:rPr>
      <w:t>Booking Name:</w:t>
    </w:r>
    <w:r w:rsidR="000421AE" w:rsidRPr="00827CF4">
      <w:rPr>
        <w:color w:val="767171" w:themeColor="background2" w:themeShade="80"/>
        <w:sz w:val="15"/>
        <w:szCs w:val="15"/>
      </w:rPr>
      <w:t xml:space="preserve"> CIECA Konferenz </w:t>
    </w:r>
    <w:r w:rsidR="00FA596C" w:rsidRPr="00827CF4">
      <w:rPr>
        <w:color w:val="767171" w:themeColor="background2" w:themeShade="80"/>
        <w:sz w:val="15"/>
        <w:szCs w:val="15"/>
      </w:rPr>
      <w:t>Börse Wien</w:t>
    </w:r>
    <w:r w:rsidRPr="00827CF4">
      <w:rPr>
        <w:color w:val="767171" w:themeColor="background2" w:themeShade="80"/>
        <w:sz w:val="15"/>
        <w:szCs w:val="15"/>
      </w:rPr>
      <w:tab/>
    </w:r>
    <w:r w:rsidR="00FA596C" w:rsidRPr="00827CF4">
      <w:rPr>
        <w:color w:val="767171" w:themeColor="background2" w:themeShade="80"/>
        <w:sz w:val="15"/>
        <w:szCs w:val="15"/>
      </w:rPr>
      <w:t xml:space="preserve">                                 </w:t>
    </w:r>
    <w:r w:rsidRPr="00827CF4">
      <w:rPr>
        <w:color w:val="767171" w:themeColor="background2" w:themeShade="80"/>
        <w:sz w:val="15"/>
        <w:szCs w:val="15"/>
      </w:rPr>
      <w:t>Datum:</w:t>
    </w:r>
    <w:r w:rsidR="00FA596C" w:rsidRPr="00827CF4">
      <w:rPr>
        <w:color w:val="767171" w:themeColor="background2" w:themeShade="80"/>
        <w:sz w:val="15"/>
        <w:szCs w:val="15"/>
      </w:rPr>
      <w:t xml:space="preserve"> 23.05.2023 – 27.05.2023</w:t>
    </w:r>
    <w:r w:rsidRPr="00827CF4">
      <w:rPr>
        <w:color w:val="767171" w:themeColor="background2" w:themeShade="80"/>
        <w:sz w:val="15"/>
        <w:szCs w:val="15"/>
      </w:rPr>
      <w:tab/>
    </w:r>
    <w:r w:rsidR="00FA596C" w:rsidRPr="00827CF4">
      <w:rPr>
        <w:color w:val="767171" w:themeColor="background2" w:themeShade="80"/>
        <w:sz w:val="15"/>
        <w:szCs w:val="15"/>
      </w:rPr>
      <w:t xml:space="preserve">                             </w:t>
    </w:r>
    <w:r w:rsidRPr="00827CF4">
      <w:rPr>
        <w:color w:val="767171" w:themeColor="background2" w:themeShade="80"/>
        <w:sz w:val="15"/>
        <w:szCs w:val="15"/>
      </w:rPr>
      <w:t xml:space="preserve">Deadline: </w:t>
    </w:r>
    <w:r w:rsidR="00FA596C" w:rsidRPr="00827CF4">
      <w:rPr>
        <w:color w:val="767171" w:themeColor="background2" w:themeShade="80"/>
        <w:sz w:val="15"/>
        <w:szCs w:val="15"/>
      </w:rPr>
      <w:t>09.05.2023</w:t>
    </w:r>
  </w:p>
  <w:p w14:paraId="033D2741" w14:textId="141CA6EE" w:rsidR="00511403" w:rsidRPr="00FA596C" w:rsidRDefault="0051140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28E2B079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A3B1D8" w14:textId="77777777" w:rsidR="00511403" w:rsidRPr="00FA596C" w:rsidRDefault="00511403">
    <w:pPr>
      <w:pStyle w:val="Kopfzeile"/>
    </w:pPr>
  </w:p>
  <w:p w14:paraId="7B756323" w14:textId="5C179B0A" w:rsidR="006525E8" w:rsidRPr="00FA596C" w:rsidRDefault="00511403">
    <w:pPr>
      <w:pStyle w:val="Kopfzeile"/>
    </w:pPr>
    <w:r w:rsidRPr="00FA596C">
      <w:tab/>
    </w:r>
  </w:p>
  <w:p w14:paraId="53E07DD0" w14:textId="03E32856" w:rsidR="006525E8" w:rsidRPr="00FA596C" w:rsidRDefault="008F677A" w:rsidP="00511403">
    <w:pPr>
      <w:pStyle w:val="Kopfzeile"/>
      <w:tabs>
        <w:tab w:val="clear" w:pos="4536"/>
        <w:tab w:val="clear" w:pos="9072"/>
        <w:tab w:val="left" w:pos="3690"/>
        <w:tab w:val="center" w:pos="5233"/>
      </w:tabs>
    </w:pPr>
    <w:r w:rsidRPr="00FA596C">
      <w:tab/>
    </w:r>
    <w:r w:rsidR="00D52145" w:rsidRPr="00FA59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16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wMfRq9jh2XyM3Rdb2JPzu1GuF9DumPGtrGzPdO7pAjVPYsHkfX7tAL0CLx9FrBzfnzPbStB42+tqU9t6Grm6vA==" w:salt="+4AFJLlzKXkAtwKr/2+H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27"/>
    <w:rsid w:val="000421AE"/>
    <w:rsid w:val="00050A29"/>
    <w:rsid w:val="0006601B"/>
    <w:rsid w:val="00080E32"/>
    <w:rsid w:val="00084DE8"/>
    <w:rsid w:val="000B28EA"/>
    <w:rsid w:val="000B6D46"/>
    <w:rsid w:val="000C63DB"/>
    <w:rsid w:val="000D6C25"/>
    <w:rsid w:val="00100455"/>
    <w:rsid w:val="00136DBA"/>
    <w:rsid w:val="001415A5"/>
    <w:rsid w:val="0017067B"/>
    <w:rsid w:val="001722CC"/>
    <w:rsid w:val="0019137A"/>
    <w:rsid w:val="0019673D"/>
    <w:rsid w:val="001A23A7"/>
    <w:rsid w:val="001B448F"/>
    <w:rsid w:val="001F70DF"/>
    <w:rsid w:val="00236426"/>
    <w:rsid w:val="0025287A"/>
    <w:rsid w:val="002761A6"/>
    <w:rsid w:val="002938DA"/>
    <w:rsid w:val="002B5ED5"/>
    <w:rsid w:val="002D1FED"/>
    <w:rsid w:val="002E5883"/>
    <w:rsid w:val="00315C48"/>
    <w:rsid w:val="00327139"/>
    <w:rsid w:val="00346779"/>
    <w:rsid w:val="00347F68"/>
    <w:rsid w:val="0035182C"/>
    <w:rsid w:val="003614A9"/>
    <w:rsid w:val="0037627F"/>
    <w:rsid w:val="00392422"/>
    <w:rsid w:val="003B318C"/>
    <w:rsid w:val="004034B9"/>
    <w:rsid w:val="00447E09"/>
    <w:rsid w:val="00490378"/>
    <w:rsid w:val="004A1C1A"/>
    <w:rsid w:val="004A5401"/>
    <w:rsid w:val="004B5BD1"/>
    <w:rsid w:val="004D0108"/>
    <w:rsid w:val="004D1C0E"/>
    <w:rsid w:val="004D7BC5"/>
    <w:rsid w:val="004E4575"/>
    <w:rsid w:val="004F4110"/>
    <w:rsid w:val="00511403"/>
    <w:rsid w:val="005119C4"/>
    <w:rsid w:val="00536F16"/>
    <w:rsid w:val="00577168"/>
    <w:rsid w:val="005C6394"/>
    <w:rsid w:val="005D4B72"/>
    <w:rsid w:val="005F1F0C"/>
    <w:rsid w:val="00600E56"/>
    <w:rsid w:val="0060232C"/>
    <w:rsid w:val="00602F4E"/>
    <w:rsid w:val="006512A9"/>
    <w:rsid w:val="006525E8"/>
    <w:rsid w:val="00657B28"/>
    <w:rsid w:val="00673105"/>
    <w:rsid w:val="00677AC5"/>
    <w:rsid w:val="0068229A"/>
    <w:rsid w:val="00700AD9"/>
    <w:rsid w:val="00702A91"/>
    <w:rsid w:val="00707C49"/>
    <w:rsid w:val="00733100"/>
    <w:rsid w:val="00742803"/>
    <w:rsid w:val="00747A9E"/>
    <w:rsid w:val="00765ADF"/>
    <w:rsid w:val="00783575"/>
    <w:rsid w:val="0078738B"/>
    <w:rsid w:val="007A39B8"/>
    <w:rsid w:val="007A3D86"/>
    <w:rsid w:val="007A6EE3"/>
    <w:rsid w:val="007C7C95"/>
    <w:rsid w:val="007E1979"/>
    <w:rsid w:val="007F3381"/>
    <w:rsid w:val="008071F5"/>
    <w:rsid w:val="00812778"/>
    <w:rsid w:val="00827CF4"/>
    <w:rsid w:val="00837984"/>
    <w:rsid w:val="008826B9"/>
    <w:rsid w:val="008C0CCD"/>
    <w:rsid w:val="008F677A"/>
    <w:rsid w:val="00925F77"/>
    <w:rsid w:val="00925FBC"/>
    <w:rsid w:val="009346C5"/>
    <w:rsid w:val="00984A8D"/>
    <w:rsid w:val="009B25A8"/>
    <w:rsid w:val="009B4090"/>
    <w:rsid w:val="009F3967"/>
    <w:rsid w:val="00A014E8"/>
    <w:rsid w:val="00A044F0"/>
    <w:rsid w:val="00A4668D"/>
    <w:rsid w:val="00A91532"/>
    <w:rsid w:val="00AC1514"/>
    <w:rsid w:val="00AE3955"/>
    <w:rsid w:val="00AE629E"/>
    <w:rsid w:val="00AF48EE"/>
    <w:rsid w:val="00B1018B"/>
    <w:rsid w:val="00B355DC"/>
    <w:rsid w:val="00B4252C"/>
    <w:rsid w:val="00B43E2E"/>
    <w:rsid w:val="00B829E8"/>
    <w:rsid w:val="00B8655B"/>
    <w:rsid w:val="00B86AE7"/>
    <w:rsid w:val="00BA0BCE"/>
    <w:rsid w:val="00BB139F"/>
    <w:rsid w:val="00BB1E27"/>
    <w:rsid w:val="00BC3F44"/>
    <w:rsid w:val="00BC6DAC"/>
    <w:rsid w:val="00BD4527"/>
    <w:rsid w:val="00BE14A0"/>
    <w:rsid w:val="00BF7668"/>
    <w:rsid w:val="00C01DEB"/>
    <w:rsid w:val="00C059B5"/>
    <w:rsid w:val="00C108FF"/>
    <w:rsid w:val="00C16F32"/>
    <w:rsid w:val="00C2354B"/>
    <w:rsid w:val="00C74D8B"/>
    <w:rsid w:val="00CB1B80"/>
    <w:rsid w:val="00CC5C69"/>
    <w:rsid w:val="00CD38DD"/>
    <w:rsid w:val="00CD5476"/>
    <w:rsid w:val="00CE5051"/>
    <w:rsid w:val="00D24327"/>
    <w:rsid w:val="00D33182"/>
    <w:rsid w:val="00D42903"/>
    <w:rsid w:val="00D52145"/>
    <w:rsid w:val="00D53A89"/>
    <w:rsid w:val="00D6733C"/>
    <w:rsid w:val="00D711B4"/>
    <w:rsid w:val="00DC4432"/>
    <w:rsid w:val="00DD1D5A"/>
    <w:rsid w:val="00DE495D"/>
    <w:rsid w:val="00E063DC"/>
    <w:rsid w:val="00E20249"/>
    <w:rsid w:val="00E2500A"/>
    <w:rsid w:val="00E265AB"/>
    <w:rsid w:val="00E274F9"/>
    <w:rsid w:val="00E340DB"/>
    <w:rsid w:val="00E41768"/>
    <w:rsid w:val="00E45C8B"/>
    <w:rsid w:val="00E64560"/>
    <w:rsid w:val="00E6780B"/>
    <w:rsid w:val="00E972E3"/>
    <w:rsid w:val="00ED37CA"/>
    <w:rsid w:val="00ED4412"/>
    <w:rsid w:val="00F0041A"/>
    <w:rsid w:val="00F006AF"/>
    <w:rsid w:val="00F02875"/>
    <w:rsid w:val="00F046C1"/>
    <w:rsid w:val="00F61B15"/>
    <w:rsid w:val="00F77D0C"/>
    <w:rsid w:val="00F9771A"/>
    <w:rsid w:val="00FA596C"/>
    <w:rsid w:val="00FA672F"/>
    <w:rsid w:val="00FC26D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itternetztabelle1hell">
    <w:name w:val="Grid Table 1 Light"/>
    <w:basedOn w:val="NormaleTabelle"/>
    <w:uiPriority w:val="46"/>
    <w:rsid w:val="00D429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2736-SB@acco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911192831754E8D3EEB2D6723B6DF" ma:contentTypeVersion="11" ma:contentTypeDescription="Create a new document." ma:contentTypeScope="" ma:versionID="491a3e2af3665dda24eb0939f5f6c378">
  <xsd:schema xmlns:xsd="http://www.w3.org/2001/XMLSchema" xmlns:xs="http://www.w3.org/2001/XMLSchema" xmlns:p="http://schemas.microsoft.com/office/2006/metadata/properties" xmlns:ns3="48160d7c-6cae-4fae-9954-9951f9bce8fb" xmlns:ns4="4f9ee243-a93e-4dd2-b72b-213bb587bd5a" targetNamespace="http://schemas.microsoft.com/office/2006/metadata/properties" ma:root="true" ma:fieldsID="da3c3d7612fc65bbd514427281011714" ns3:_="" ns4:_="">
    <xsd:import namespace="48160d7c-6cae-4fae-9954-9951f9bce8fb"/>
    <xsd:import namespace="4f9ee243-a93e-4dd2-b72b-213bb587bd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60d7c-6cae-4fae-9954-9951f9bce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e243-a93e-4dd2-b72b-213bb587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B1205-8AD8-48E2-B643-DDABADD5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60d7c-6cae-4fae-9954-9951f9bce8fb"/>
    <ds:schemaRef ds:uri="4f9ee243-a93e-4dd2-b72b-213bb587b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31422-9CFD-4DA5-A045-81B59D9D65C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dbe09c1-13a5-4986-99d1-e13ed272ee38}" enabled="0" method="" siteId="{cdbe09c1-13a5-4986-99d1-e13ed272ee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 Invest</Company>
  <LinksUpToDate>false</LinksUpToDate>
  <CharactersWithSpaces>5058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NBUser</cp:lastModifiedBy>
  <cp:revision>2</cp:revision>
  <dcterms:created xsi:type="dcterms:W3CDTF">2022-12-12T13:14:00Z</dcterms:created>
  <dcterms:modified xsi:type="dcterms:W3CDTF">2022-12-12T13:14:00Z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0x01010056F911192831754E8D3EEB2D6723B6DF</vt:lpwstr>
  </property>
</Properties>
</file>